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40"/>
        <w:tblW w:w="11070" w:type="dxa"/>
        <w:tblLook w:val="04A0" w:firstRow="1" w:lastRow="0" w:firstColumn="1" w:lastColumn="0" w:noHBand="0" w:noVBand="1"/>
      </w:tblPr>
      <w:tblGrid>
        <w:gridCol w:w="5040"/>
        <w:gridCol w:w="6030"/>
      </w:tblGrid>
      <w:tr w:rsidR="004D6AD3" w:rsidTr="004D6AD3">
        <w:trPr>
          <w:trHeight w:val="1080"/>
        </w:trPr>
        <w:tc>
          <w:tcPr>
            <w:tcW w:w="5040" w:type="dxa"/>
          </w:tcPr>
          <w:p w:rsidR="004D6AD3" w:rsidRDefault="004D6AD3" w:rsidP="004D6AD3">
            <w:pPr>
              <w:spacing w:line="276" w:lineRule="auto"/>
              <w:jc w:val="center"/>
              <w:rPr>
                <w:sz w:val="26"/>
                <w:szCs w:val="26"/>
              </w:rPr>
            </w:pPr>
            <w:r>
              <w:rPr>
                <w:sz w:val="26"/>
                <w:szCs w:val="26"/>
              </w:rPr>
              <w:t>PHÒNG GIÁO DỤC ĐÀO TẠO PHÚ GIÁO</w:t>
            </w:r>
          </w:p>
          <w:p w:rsidR="004D6AD3" w:rsidRDefault="004D6AD3" w:rsidP="004D6AD3">
            <w:pPr>
              <w:spacing w:line="276" w:lineRule="auto"/>
              <w:jc w:val="center"/>
              <w:rPr>
                <w:b/>
                <w:bCs/>
                <w:iCs/>
                <w:sz w:val="26"/>
                <w:szCs w:val="26"/>
              </w:rPr>
            </w:pPr>
            <w:r>
              <w:rPr>
                <w:noProof/>
              </w:rPr>
              <mc:AlternateContent>
                <mc:Choice Requires="wps">
                  <w:drawing>
                    <wp:anchor distT="0" distB="0" distL="114300" distR="114300" simplePos="0" relativeHeight="251661312" behindDoc="0" locked="0" layoutInCell="1" allowOverlap="1" wp14:anchorId="2180D24C" wp14:editId="661080C7">
                      <wp:simplePos x="0" y="0"/>
                      <wp:positionH relativeFrom="column">
                        <wp:posOffset>729615</wp:posOffset>
                      </wp:positionH>
                      <wp:positionV relativeFrom="paragraph">
                        <wp:posOffset>206375</wp:posOffset>
                      </wp:positionV>
                      <wp:extent cx="1152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5252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D4134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6.25pt" to="14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" strokecolor="windowText">
                      <o:lock v:ext="edit" shapetype="f"/>
                    </v:line>
                  </w:pict>
                </mc:Fallback>
              </mc:AlternateContent>
            </w:r>
            <w:r>
              <w:rPr>
                <w:b/>
                <w:bCs/>
                <w:iCs/>
                <w:sz w:val="26"/>
                <w:szCs w:val="26"/>
              </w:rPr>
              <w:t>TRƯỜNG TIỂU HỌC AN THÁI</w:t>
            </w:r>
          </w:p>
          <w:p w:rsidR="004D6AD3" w:rsidRDefault="004D6AD3" w:rsidP="004D6AD3">
            <w:pPr>
              <w:spacing w:line="276" w:lineRule="auto"/>
              <w:jc w:val="center"/>
              <w:rPr>
                <w:bCs/>
                <w:iCs/>
                <w:sz w:val="16"/>
                <w:szCs w:val="16"/>
              </w:rPr>
            </w:pPr>
          </w:p>
          <w:p w:rsidR="004D6AD3" w:rsidRDefault="004D6AD3" w:rsidP="004D6AD3">
            <w:pPr>
              <w:spacing w:line="276" w:lineRule="auto"/>
              <w:jc w:val="center"/>
              <w:rPr>
                <w:iCs/>
                <w:sz w:val="26"/>
                <w:szCs w:val="26"/>
                <w:lang w:val="vi-VN"/>
              </w:rPr>
            </w:pPr>
            <w:r>
              <w:rPr>
                <w:bCs/>
                <w:iCs/>
                <w:sz w:val="26"/>
                <w:szCs w:val="26"/>
              </w:rPr>
              <w:t>Số:          /BC-THAT</w:t>
            </w:r>
          </w:p>
        </w:tc>
        <w:tc>
          <w:tcPr>
            <w:tcW w:w="6030" w:type="dxa"/>
            <w:hideMark/>
          </w:tcPr>
          <w:p w:rsidR="004D6AD3" w:rsidRDefault="004D6AD3" w:rsidP="004D6AD3">
            <w:pPr>
              <w:pStyle w:val="Heading2"/>
              <w:spacing w:line="276" w:lineRule="auto"/>
              <w:ind w:hanging="187"/>
              <w:rPr>
                <w:i/>
                <w:iCs/>
                <w:sz w:val="26"/>
                <w:szCs w:val="26"/>
              </w:rPr>
            </w:pPr>
            <w:r>
              <w:rPr>
                <w:iCs/>
                <w:sz w:val="26"/>
                <w:szCs w:val="26"/>
              </w:rPr>
              <w:t>CỘNG HOÀ XÃ HỘI CHỦ NGHĨA VIỆT NAM</w:t>
            </w:r>
          </w:p>
          <w:p w:rsidR="004D6AD3" w:rsidRDefault="004D6AD3" w:rsidP="004D6AD3">
            <w:pPr>
              <w:tabs>
                <w:tab w:val="left" w:pos="8460"/>
              </w:tabs>
              <w:spacing w:line="276" w:lineRule="auto"/>
              <w:ind w:hanging="187"/>
              <w:jc w:val="center"/>
              <w:rPr>
                <w:b/>
                <w:bCs/>
                <w:i/>
                <w:iCs/>
              </w:rPr>
            </w:pPr>
            <w:r>
              <w:rPr>
                <w:b/>
                <w:bCs/>
                <w:iCs/>
              </w:rPr>
              <w:t>Độc Lập – Tự Do – Hạnh Phúc</w:t>
            </w:r>
          </w:p>
          <w:p w:rsidR="004D6AD3" w:rsidRDefault="004D6AD3" w:rsidP="004D6AD3">
            <w:pPr>
              <w:spacing w:line="276" w:lineRule="auto"/>
              <w:rPr>
                <w:i/>
                <w:iCs/>
                <w:sz w:val="16"/>
                <w:szCs w:val="16"/>
              </w:rPr>
            </w:pPr>
            <w:r>
              <w:rPr>
                <w:noProof/>
              </w:rPr>
              <mc:AlternateContent>
                <mc:Choice Requires="wps">
                  <w:drawing>
                    <wp:anchor distT="0" distB="0" distL="114300" distR="114300" simplePos="0" relativeHeight="251662336" behindDoc="0" locked="0" layoutInCell="1" allowOverlap="1" wp14:anchorId="222943F6" wp14:editId="2420FCE6">
                      <wp:simplePos x="0" y="0"/>
                      <wp:positionH relativeFrom="column">
                        <wp:posOffset>836295</wp:posOffset>
                      </wp:positionH>
                      <wp:positionV relativeFrom="paragraph">
                        <wp:posOffset>8890</wp:posOffset>
                      </wp:positionV>
                      <wp:extent cx="1866900" cy="9526"/>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6"/>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33C6D"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7pt" to="21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" strokecolor="windowText">
                      <o:lock v:ext="edit" shapetype="f"/>
                    </v:line>
                  </w:pict>
                </mc:Fallback>
              </mc:AlternateContent>
            </w:r>
            <w:r>
              <w:rPr>
                <w:i/>
                <w:iCs/>
                <w:sz w:val="26"/>
                <w:szCs w:val="26"/>
              </w:rPr>
              <w:t xml:space="preserve">              </w:t>
            </w:r>
          </w:p>
          <w:p w:rsidR="004D6AD3" w:rsidRDefault="004D6AD3" w:rsidP="004D6AD3">
            <w:pPr>
              <w:spacing w:line="276" w:lineRule="auto"/>
              <w:rPr>
                <w:i/>
                <w:iCs/>
                <w:sz w:val="26"/>
                <w:szCs w:val="26"/>
              </w:rPr>
            </w:pPr>
            <w:r>
              <w:rPr>
                <w:i/>
                <w:iCs/>
                <w:sz w:val="16"/>
                <w:szCs w:val="16"/>
              </w:rPr>
              <w:t xml:space="preserve">                   </w:t>
            </w:r>
            <w:r>
              <w:rPr>
                <w:i/>
                <w:iCs/>
                <w:sz w:val="26"/>
                <w:szCs w:val="26"/>
              </w:rPr>
              <w:t>An Thái, ngày      tháng 10    năm 2022</w:t>
            </w:r>
          </w:p>
        </w:tc>
      </w:tr>
    </w:tbl>
    <w:p w:rsidR="00F346E0" w:rsidRDefault="00F346E0"/>
    <w:p w:rsidR="00F346E0" w:rsidRDefault="00F346E0" w:rsidP="00F346E0">
      <w:pPr>
        <w:spacing w:line="276" w:lineRule="auto"/>
        <w:jc w:val="center"/>
        <w:rPr>
          <w:sz w:val="28"/>
          <w:szCs w:val="28"/>
        </w:rPr>
      </w:pPr>
      <w:r>
        <w:rPr>
          <w:b/>
          <w:bCs/>
          <w:sz w:val="28"/>
          <w:szCs w:val="28"/>
        </w:rPr>
        <w:t>BÁO CÁO</w:t>
      </w:r>
      <w:r w:rsidRPr="007126F4">
        <w:rPr>
          <w:sz w:val="28"/>
          <w:szCs w:val="28"/>
          <w:lang w:val="vi-VN"/>
        </w:rPr>
        <w:t xml:space="preserve"> </w:t>
      </w:r>
    </w:p>
    <w:p w:rsidR="00F346E0" w:rsidRPr="007126F4" w:rsidRDefault="00F346E0" w:rsidP="00F346E0">
      <w:pPr>
        <w:spacing w:line="276" w:lineRule="auto"/>
        <w:jc w:val="center"/>
        <w:rPr>
          <w:b/>
          <w:sz w:val="28"/>
          <w:szCs w:val="28"/>
        </w:rPr>
      </w:pPr>
      <w:r w:rsidRPr="007126F4">
        <w:rPr>
          <w:b/>
          <w:sz w:val="28"/>
          <w:szCs w:val="28"/>
        </w:rPr>
        <w:t>K</w:t>
      </w:r>
      <w:r w:rsidRPr="007126F4">
        <w:rPr>
          <w:b/>
          <w:sz w:val="28"/>
          <w:szCs w:val="28"/>
          <w:lang w:val="vi-VN"/>
        </w:rPr>
        <w:t xml:space="preserve">ết quả </w:t>
      </w:r>
      <w:r w:rsidRPr="007126F4">
        <w:rPr>
          <w:b/>
          <w:sz w:val="28"/>
          <w:szCs w:val="28"/>
        </w:rPr>
        <w:t>thảo luận ở các tổ khối và tổng hợp ý kiến thảo luận</w:t>
      </w:r>
    </w:p>
    <w:p w:rsidR="00F346E0" w:rsidRPr="007126F4" w:rsidRDefault="00F346E0" w:rsidP="00F346E0">
      <w:pPr>
        <w:spacing w:line="276" w:lineRule="auto"/>
        <w:jc w:val="center"/>
        <w:rPr>
          <w:b/>
          <w:bCs/>
          <w:sz w:val="28"/>
          <w:szCs w:val="28"/>
        </w:rPr>
      </w:pPr>
      <w:r>
        <w:rPr>
          <w:b/>
          <w:sz w:val="28"/>
          <w:szCs w:val="28"/>
        </w:rPr>
        <w:t xml:space="preserve"> ở các tổ  trình HN</w:t>
      </w:r>
      <w:r w:rsidRPr="007126F4">
        <w:rPr>
          <w:b/>
          <w:sz w:val="28"/>
          <w:szCs w:val="28"/>
        </w:rPr>
        <w:t>VC trường</w:t>
      </w:r>
      <w:r w:rsidRPr="007126F4">
        <w:rPr>
          <w:b/>
          <w:bCs/>
          <w:sz w:val="28"/>
          <w:szCs w:val="28"/>
        </w:rPr>
        <w:t xml:space="preserve"> </w:t>
      </w:r>
    </w:p>
    <w:p w:rsidR="00F346E0" w:rsidRDefault="00F346E0" w:rsidP="00F346E0">
      <w:pPr>
        <w:spacing w:line="276" w:lineRule="auto"/>
        <w:ind w:firstLine="720"/>
        <w:rPr>
          <w:bCs/>
          <w:sz w:val="28"/>
          <w:szCs w:val="28"/>
        </w:rPr>
      </w:pPr>
      <w:r>
        <w:rPr>
          <w:noProof/>
        </w:rPr>
        <mc:AlternateContent>
          <mc:Choice Requires="wps">
            <w:drawing>
              <wp:anchor distT="4294967295" distB="4294967295" distL="114300" distR="114300" simplePos="0" relativeHeight="251659264" behindDoc="0" locked="0" layoutInCell="1" allowOverlap="1" wp14:anchorId="169FD08D" wp14:editId="0C107C74">
                <wp:simplePos x="0" y="0"/>
                <wp:positionH relativeFrom="column">
                  <wp:posOffset>2087245</wp:posOffset>
                </wp:positionH>
                <wp:positionV relativeFrom="paragraph">
                  <wp:posOffset>33655</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77BEDE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4.35pt,2.65pt" to="271.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" strokecolor="windowText" strokeweight="1.5pt">
                <o:lock v:ext="edit" shapetype="f"/>
              </v:line>
            </w:pict>
          </mc:Fallback>
        </mc:AlternateContent>
      </w:r>
    </w:p>
    <w:p w:rsidR="00F346E0" w:rsidRPr="0085718B" w:rsidRDefault="00F346E0" w:rsidP="00F346E0">
      <w:pPr>
        <w:spacing w:before="120" w:after="120"/>
        <w:ind w:firstLine="567"/>
        <w:jc w:val="both"/>
        <w:rPr>
          <w:noProof/>
          <w:sz w:val="27"/>
          <w:szCs w:val="28"/>
        </w:rPr>
      </w:pPr>
      <w:r>
        <w:rPr>
          <w:noProof/>
          <w:sz w:val="27"/>
          <w:szCs w:val="28"/>
        </w:rPr>
        <w:t>Thực hiện Hướ</w:t>
      </w:r>
      <w:r w:rsidR="00C407A6">
        <w:rPr>
          <w:noProof/>
          <w:sz w:val="27"/>
          <w:szCs w:val="28"/>
        </w:rPr>
        <w:t xml:space="preserve">ng dẫn số 71/PGDĐT-TCCB ngày 15 </w:t>
      </w:r>
      <w:bookmarkStart w:id="0" w:name="_GoBack"/>
      <w:bookmarkEnd w:id="0"/>
      <w:r>
        <w:rPr>
          <w:noProof/>
          <w:sz w:val="27"/>
          <w:szCs w:val="28"/>
        </w:rPr>
        <w:t xml:space="preserve">tháng 9 năm 2022 </w:t>
      </w:r>
      <w:r w:rsidRPr="0085718B">
        <w:rPr>
          <w:noProof/>
          <w:sz w:val="27"/>
          <w:szCs w:val="28"/>
        </w:rPr>
        <w:t>của Phòng GDĐT Phú Giáo về việc hướng dẫn tổ chức Hội nghị cán bộ, viên chức Ngà</w:t>
      </w:r>
      <w:r>
        <w:rPr>
          <w:noProof/>
          <w:sz w:val="27"/>
          <w:szCs w:val="28"/>
        </w:rPr>
        <w:t>nh Giáo dục Đào tạo năm học 2022-2023</w:t>
      </w:r>
      <w:r w:rsidRPr="0085718B">
        <w:rPr>
          <w:noProof/>
          <w:sz w:val="27"/>
          <w:szCs w:val="28"/>
        </w:rPr>
        <w:t>;</w:t>
      </w:r>
    </w:p>
    <w:p w:rsidR="00F346E0" w:rsidRDefault="00F346E0" w:rsidP="00F346E0">
      <w:pPr>
        <w:spacing w:line="276" w:lineRule="auto"/>
        <w:jc w:val="both"/>
        <w:rPr>
          <w:sz w:val="28"/>
          <w:szCs w:val="28"/>
        </w:rPr>
      </w:pPr>
      <w:r>
        <w:rPr>
          <w:sz w:val="28"/>
          <w:szCs w:val="28"/>
        </w:rPr>
        <w:tab/>
        <w:t xml:space="preserve">Sau khi các tổ lớp thực hiện hội nghị cấp tổ từ ngày 5 tháng 10 đến hết ngày 12 tháng 10 năm 2022. Nay ban tổ chức hội nghị </w:t>
      </w:r>
      <w:r>
        <w:rPr>
          <w:sz w:val="28"/>
          <w:szCs w:val="28"/>
          <w:lang w:val="vi-VN"/>
        </w:rPr>
        <w:t xml:space="preserve"> báo cáo kết quả </w:t>
      </w:r>
      <w:r>
        <w:rPr>
          <w:sz w:val="28"/>
          <w:szCs w:val="28"/>
        </w:rPr>
        <w:t xml:space="preserve">thảo luận ở các tổ khối trong đơn vị và tổng hợp ý kiến thảo luận ở các tổ  trình hội nghị CBVC trường với </w:t>
      </w:r>
      <w:r>
        <w:rPr>
          <w:sz w:val="28"/>
          <w:szCs w:val="28"/>
          <w:lang w:val="vi-VN"/>
        </w:rPr>
        <w:t xml:space="preserve"> các nội dung </w:t>
      </w:r>
      <w:r>
        <w:rPr>
          <w:sz w:val="28"/>
          <w:szCs w:val="28"/>
        </w:rPr>
        <w:t xml:space="preserve">như </w:t>
      </w:r>
      <w:r>
        <w:rPr>
          <w:sz w:val="28"/>
          <w:szCs w:val="28"/>
          <w:lang w:val="vi-VN"/>
        </w:rPr>
        <w:t>sau :</w:t>
      </w:r>
    </w:p>
    <w:p w:rsidR="00F346E0" w:rsidRPr="00E8101F" w:rsidRDefault="00014D5B" w:rsidP="00F346E0">
      <w:pPr>
        <w:spacing w:line="276" w:lineRule="auto"/>
        <w:jc w:val="both"/>
        <w:rPr>
          <w:b/>
          <w:sz w:val="28"/>
          <w:szCs w:val="28"/>
        </w:rPr>
      </w:pPr>
      <w:r>
        <w:rPr>
          <w:b/>
          <w:sz w:val="28"/>
          <w:szCs w:val="28"/>
        </w:rPr>
        <w:t xml:space="preserve">          </w:t>
      </w:r>
      <w:r w:rsidR="00F346E0">
        <w:rPr>
          <w:b/>
          <w:sz w:val="28"/>
          <w:szCs w:val="28"/>
        </w:rPr>
        <w:t>1.</w:t>
      </w:r>
      <w:r w:rsidR="00F346E0" w:rsidRPr="00E8101F">
        <w:rPr>
          <w:b/>
          <w:sz w:val="28"/>
          <w:szCs w:val="28"/>
        </w:rPr>
        <w:t>Về các báo cáo dự thảo trình bày trong HN tổ</w:t>
      </w:r>
    </w:p>
    <w:p w:rsidR="00F346E0" w:rsidRDefault="00F346E0" w:rsidP="00F346E0">
      <w:pPr>
        <w:spacing w:line="276" w:lineRule="auto"/>
        <w:ind w:firstLine="720"/>
        <w:jc w:val="both"/>
        <w:rPr>
          <w:sz w:val="28"/>
          <w:szCs w:val="28"/>
        </w:rPr>
      </w:pPr>
      <w:r>
        <w:rPr>
          <w:sz w:val="28"/>
          <w:szCs w:val="28"/>
        </w:rPr>
        <w:t xml:space="preserve">-Đa số các ý kiến đều thống nhất các nội dung được nêu ra trong các báo cáo dự thảo Cụ thể có một số đóng góp và kiến nghị ở từng nội dung như sau </w:t>
      </w:r>
    </w:p>
    <w:p w:rsidR="00F346E0" w:rsidRDefault="00F346E0" w:rsidP="00F346E0">
      <w:pPr>
        <w:spacing w:line="276" w:lineRule="auto"/>
        <w:ind w:firstLine="720"/>
        <w:jc w:val="both"/>
        <w:rPr>
          <w:sz w:val="28"/>
          <w:szCs w:val="28"/>
        </w:rPr>
      </w:pPr>
      <w:r>
        <w:rPr>
          <w:sz w:val="28"/>
          <w:szCs w:val="28"/>
        </w:rPr>
        <w:t>Về: Báo cáo kết quả thực hiện nhiệm vụ năm học 2020-2021, phương hướng nhiệm vụ năm học 2022-2023.</w:t>
      </w:r>
    </w:p>
    <w:p w:rsidR="00F346E0" w:rsidRDefault="00F346E0" w:rsidP="00F346E0">
      <w:pPr>
        <w:spacing w:line="276" w:lineRule="auto"/>
        <w:ind w:firstLine="720"/>
        <w:jc w:val="both"/>
        <w:rPr>
          <w:sz w:val="28"/>
          <w:szCs w:val="28"/>
        </w:rPr>
      </w:pPr>
      <w:r>
        <w:rPr>
          <w:sz w:val="28"/>
          <w:szCs w:val="28"/>
        </w:rPr>
        <w:t>Đa số các ý kiến đều thống nhất  với báo cáo kết quả thực hiện nhiệm vụ năm học 2021-2022, phương hướng nhiệm vụ năm học 2022-2023.</w:t>
      </w:r>
    </w:p>
    <w:p w:rsidR="00F346E0" w:rsidRDefault="00F346E0" w:rsidP="00F346E0">
      <w:pPr>
        <w:spacing w:line="276" w:lineRule="auto"/>
        <w:ind w:firstLine="720"/>
        <w:jc w:val="both"/>
        <w:rPr>
          <w:sz w:val="28"/>
          <w:szCs w:val="28"/>
        </w:rPr>
      </w:pPr>
      <w:r>
        <w:rPr>
          <w:sz w:val="28"/>
          <w:szCs w:val="28"/>
        </w:rPr>
        <w:t>+ Báo cáo tình hình thực hiện Quy chế dân chủ.</w:t>
      </w:r>
    </w:p>
    <w:p w:rsidR="00F346E0" w:rsidRDefault="00F346E0" w:rsidP="00F346E0">
      <w:pPr>
        <w:spacing w:line="276" w:lineRule="auto"/>
        <w:ind w:firstLine="720"/>
        <w:jc w:val="both"/>
        <w:rPr>
          <w:sz w:val="28"/>
          <w:szCs w:val="28"/>
        </w:rPr>
      </w:pPr>
      <w:r>
        <w:rPr>
          <w:sz w:val="28"/>
          <w:szCs w:val="28"/>
        </w:rPr>
        <w:t>+Báo cáo cải tiến lề lối làm việc ,cải thiện điều kiện làm việc,sửa đổi nội quy cơ quan, quy chế làm việc, quy chế phối hợp, quy chế chi tiêu nội bộ,vv..</w:t>
      </w:r>
    </w:p>
    <w:p w:rsidR="00F346E0" w:rsidRDefault="00F346E0" w:rsidP="00F346E0">
      <w:pPr>
        <w:spacing w:line="276" w:lineRule="auto"/>
        <w:ind w:firstLine="720"/>
        <w:jc w:val="both"/>
        <w:rPr>
          <w:sz w:val="28"/>
          <w:szCs w:val="28"/>
        </w:rPr>
      </w:pPr>
      <w:r>
        <w:rPr>
          <w:sz w:val="28"/>
          <w:szCs w:val="28"/>
        </w:rPr>
        <w:t>Đa số các ý kiến đều thống nhất  với Báo cáo tình hình thực hiện Quy chế dân chủ, Báo cáo cải tiến lề lối làm việc, cải thiện điều kiện làm việc,sửa đổi nội quy cơ quan, quy chế làm việc, quy chế phối hợp, quy chế chi tiêu nội bộ,.</w:t>
      </w:r>
    </w:p>
    <w:p w:rsidR="00F346E0" w:rsidRDefault="00F346E0" w:rsidP="00F346E0">
      <w:pPr>
        <w:spacing w:line="276" w:lineRule="auto"/>
        <w:jc w:val="both"/>
        <w:rPr>
          <w:sz w:val="28"/>
          <w:szCs w:val="28"/>
        </w:rPr>
      </w:pPr>
      <w:r>
        <w:rPr>
          <w:sz w:val="28"/>
          <w:szCs w:val="28"/>
        </w:rPr>
        <w:t xml:space="preserve">          </w:t>
      </w:r>
      <w:r w:rsidRPr="00432DA7">
        <w:rPr>
          <w:sz w:val="28"/>
          <w:szCs w:val="28"/>
        </w:rPr>
        <w:t>Các quy chế và nội quy cơ qua</w:t>
      </w:r>
      <w:r>
        <w:rPr>
          <w:sz w:val="28"/>
          <w:szCs w:val="28"/>
        </w:rPr>
        <w:t>n được thực hiện từ năm học 2020-22021</w:t>
      </w:r>
      <w:r w:rsidRPr="00432DA7">
        <w:rPr>
          <w:sz w:val="28"/>
          <w:szCs w:val="28"/>
        </w:rPr>
        <w:t xml:space="preserve"> vẫn còn phù hợp nên không có đề nghị thay đổi hoặc bổ sung thêm</w:t>
      </w:r>
      <w:r>
        <w:rPr>
          <w:sz w:val="28"/>
          <w:szCs w:val="28"/>
        </w:rPr>
        <w:t>.</w:t>
      </w:r>
    </w:p>
    <w:p w:rsidR="00F346E0" w:rsidRDefault="00F346E0" w:rsidP="00F346E0">
      <w:pPr>
        <w:spacing w:line="276" w:lineRule="auto"/>
        <w:jc w:val="both"/>
        <w:rPr>
          <w:sz w:val="28"/>
          <w:szCs w:val="28"/>
        </w:rPr>
      </w:pPr>
      <w:r>
        <w:rPr>
          <w:sz w:val="28"/>
          <w:szCs w:val="28"/>
        </w:rPr>
        <w:tab/>
        <w:t xml:space="preserve">Về báo cáo thực hiện chi tiêu ngân sách và các khoản đóng góp từ cha mẹ học sinh các tổ đều thống nhất với các  nội dung báo cáo tài chính được trình bày </w:t>
      </w:r>
    </w:p>
    <w:p w:rsidR="00F346E0" w:rsidRDefault="00F346E0" w:rsidP="00F346E0">
      <w:pPr>
        <w:spacing w:line="276" w:lineRule="auto"/>
        <w:jc w:val="both"/>
        <w:rPr>
          <w:sz w:val="28"/>
          <w:szCs w:val="28"/>
        </w:rPr>
      </w:pPr>
      <w:r>
        <w:rPr>
          <w:sz w:val="28"/>
          <w:szCs w:val="28"/>
        </w:rPr>
        <w:tab/>
        <w:t>Về quy chế chi tiêu nội bộ đã được xây dựng và thực hiện từ tháng 1 năm 2022 đến nay các tổ đều thống nhất với nội dung trong quy chê không có đề nghị điều chỉnh hay thay đổi ,bổ sung .</w:t>
      </w:r>
    </w:p>
    <w:p w:rsidR="00F346E0" w:rsidRDefault="00F346E0" w:rsidP="00F346E0">
      <w:pPr>
        <w:spacing w:line="276" w:lineRule="auto"/>
        <w:jc w:val="both"/>
        <w:rPr>
          <w:sz w:val="28"/>
          <w:szCs w:val="28"/>
        </w:rPr>
      </w:pPr>
      <w:r>
        <w:rPr>
          <w:sz w:val="28"/>
          <w:szCs w:val="28"/>
        </w:rPr>
        <w:lastRenderedPageBreak/>
        <w:tab/>
        <w:t xml:space="preserve"> Về báo cáo kết quả phong trào thi đua ở cơ quan đơn vị trong năm qua, phương hương năm tới .</w:t>
      </w:r>
    </w:p>
    <w:p w:rsidR="00F346E0" w:rsidRDefault="00F346E0" w:rsidP="00F346E0">
      <w:pPr>
        <w:spacing w:line="276" w:lineRule="auto"/>
        <w:jc w:val="both"/>
        <w:rPr>
          <w:sz w:val="28"/>
          <w:szCs w:val="28"/>
        </w:rPr>
      </w:pPr>
      <w:r>
        <w:rPr>
          <w:sz w:val="28"/>
          <w:szCs w:val="28"/>
        </w:rPr>
        <w:t xml:space="preserve">            Đa số các ý kiến đều thống nhất  với báo cáo kết quả phong trào thi đua ở cơ quan đơn vị trong năm qua, phương hướng năm tới.</w:t>
      </w:r>
    </w:p>
    <w:p w:rsidR="00F346E0" w:rsidRPr="00AD6DC4" w:rsidRDefault="00F346E0" w:rsidP="00F346E0">
      <w:pPr>
        <w:spacing w:line="276" w:lineRule="auto"/>
        <w:jc w:val="both"/>
        <w:rPr>
          <w:sz w:val="28"/>
          <w:szCs w:val="28"/>
        </w:rPr>
      </w:pPr>
      <w:r>
        <w:rPr>
          <w:sz w:val="28"/>
          <w:szCs w:val="28"/>
        </w:rPr>
        <w:t xml:space="preserve">              Về báo cáo hoạt động của ban thanh tra nhân dân nhiệm kỳ 2020-2022, phương hướng năm tới   </w:t>
      </w:r>
    </w:p>
    <w:p w:rsidR="00F346E0" w:rsidRDefault="00F346E0" w:rsidP="00F346E0">
      <w:pPr>
        <w:spacing w:line="276" w:lineRule="auto"/>
        <w:ind w:firstLine="720"/>
        <w:jc w:val="both"/>
        <w:rPr>
          <w:sz w:val="28"/>
          <w:szCs w:val="28"/>
        </w:rPr>
      </w:pPr>
      <w:r>
        <w:rPr>
          <w:sz w:val="28"/>
          <w:szCs w:val="28"/>
        </w:rPr>
        <w:t xml:space="preserve">  Các ý kiến đều thống nhất với</w:t>
      </w:r>
      <w:r w:rsidRPr="00636008">
        <w:rPr>
          <w:sz w:val="28"/>
          <w:szCs w:val="28"/>
        </w:rPr>
        <w:t xml:space="preserve"> </w:t>
      </w:r>
      <w:r>
        <w:rPr>
          <w:sz w:val="28"/>
          <w:szCs w:val="28"/>
        </w:rPr>
        <w:t>hoạt động của ban thanh tra nhân dân nhiệm kỳ 2020-2022 và  phương hướng hoạt động nhiệm kỳ tới</w:t>
      </w:r>
    </w:p>
    <w:p w:rsidR="00F346E0" w:rsidRDefault="00F346E0" w:rsidP="00F346E0">
      <w:pPr>
        <w:spacing w:line="276" w:lineRule="auto"/>
        <w:jc w:val="both"/>
        <w:rPr>
          <w:b/>
          <w:sz w:val="28"/>
          <w:szCs w:val="28"/>
        </w:rPr>
      </w:pPr>
    </w:p>
    <w:p w:rsidR="00F346E0" w:rsidRDefault="00F346E0" w:rsidP="004D6AD3">
      <w:pPr>
        <w:spacing w:line="276" w:lineRule="auto"/>
        <w:ind w:firstLine="567"/>
        <w:jc w:val="both"/>
        <w:rPr>
          <w:b/>
          <w:sz w:val="28"/>
          <w:szCs w:val="28"/>
        </w:rPr>
      </w:pPr>
      <w:r>
        <w:rPr>
          <w:b/>
          <w:sz w:val="28"/>
          <w:szCs w:val="28"/>
        </w:rPr>
        <w:t>2.C</w:t>
      </w:r>
      <w:r w:rsidRPr="00A97130">
        <w:rPr>
          <w:b/>
          <w:sz w:val="28"/>
          <w:szCs w:val="28"/>
        </w:rPr>
        <w:t>ác nội dung</w:t>
      </w:r>
      <w:r>
        <w:rPr>
          <w:b/>
          <w:sz w:val="28"/>
          <w:szCs w:val="28"/>
        </w:rPr>
        <w:t xml:space="preserve"> đề xuất và kiến nghị .</w:t>
      </w:r>
      <w:r w:rsidRPr="00A97130">
        <w:rPr>
          <w:b/>
          <w:sz w:val="28"/>
          <w:szCs w:val="28"/>
        </w:rPr>
        <w:t xml:space="preserve"> </w:t>
      </w:r>
    </w:p>
    <w:p w:rsidR="00F346E0" w:rsidRDefault="00F346E0" w:rsidP="004D6AD3">
      <w:pPr>
        <w:spacing w:line="276" w:lineRule="auto"/>
        <w:ind w:firstLine="567"/>
        <w:jc w:val="both"/>
        <w:rPr>
          <w:sz w:val="28"/>
          <w:szCs w:val="28"/>
        </w:rPr>
      </w:pPr>
      <w:r w:rsidRPr="00672D41">
        <w:rPr>
          <w:sz w:val="28"/>
          <w:szCs w:val="28"/>
        </w:rPr>
        <w:t xml:space="preserve">+ </w:t>
      </w:r>
      <w:r>
        <w:rPr>
          <w:sz w:val="28"/>
          <w:szCs w:val="28"/>
        </w:rPr>
        <w:t xml:space="preserve"> </w:t>
      </w:r>
      <w:r w:rsidRPr="00672D41">
        <w:rPr>
          <w:sz w:val="28"/>
          <w:szCs w:val="28"/>
        </w:rPr>
        <w:t xml:space="preserve">Đối với việc hực hiện các phong trào thi đua và các hoạt động ngoài giờ lên lớp nên tổ chức </w:t>
      </w:r>
      <w:r>
        <w:rPr>
          <w:sz w:val="28"/>
          <w:szCs w:val="28"/>
        </w:rPr>
        <w:t xml:space="preserve">thi đua </w:t>
      </w:r>
      <w:r w:rsidRPr="00672D41">
        <w:rPr>
          <w:sz w:val="28"/>
          <w:szCs w:val="28"/>
        </w:rPr>
        <w:t>đánh giá theo từng khối lớp để định mức trao giải tạo cơ hội cho học sinh các lớp nhỏ được lấy giải cao trong các phong trào thi đua</w:t>
      </w:r>
      <w:r>
        <w:rPr>
          <w:sz w:val="28"/>
          <w:szCs w:val="28"/>
        </w:rPr>
        <w:t>,</w:t>
      </w:r>
      <w:r w:rsidRPr="00672D41">
        <w:rPr>
          <w:sz w:val="28"/>
          <w:szCs w:val="28"/>
        </w:rPr>
        <w:t xml:space="preserve"> không nên ra một mức ch</w:t>
      </w:r>
      <w:r>
        <w:rPr>
          <w:sz w:val="28"/>
          <w:szCs w:val="28"/>
        </w:rPr>
        <w:t>ung cho cả trường sẽ không so sánh được sự cố</w:t>
      </w:r>
      <w:r w:rsidRPr="00672D41">
        <w:rPr>
          <w:sz w:val="28"/>
          <w:szCs w:val="28"/>
        </w:rPr>
        <w:t xml:space="preserve"> gắng giữa c</w:t>
      </w:r>
      <w:r>
        <w:rPr>
          <w:sz w:val="28"/>
          <w:szCs w:val="28"/>
        </w:rPr>
        <w:t>ác em lớp nhỏ và các em lớp lớn.</w:t>
      </w:r>
    </w:p>
    <w:p w:rsidR="00F346E0" w:rsidRDefault="00F346E0" w:rsidP="004D6AD3">
      <w:pPr>
        <w:spacing w:line="276" w:lineRule="auto"/>
        <w:ind w:firstLine="567"/>
        <w:jc w:val="both"/>
        <w:rPr>
          <w:sz w:val="28"/>
          <w:szCs w:val="28"/>
        </w:rPr>
      </w:pPr>
      <w:r>
        <w:rPr>
          <w:sz w:val="28"/>
          <w:szCs w:val="28"/>
        </w:rPr>
        <w:t>+ Đối với học sinh các lớp lớn giáo viên chủ nhiệm cần nhắc các em ý thức tự phục vụ và giúp các em tự lao động làm sạch sẽ  khu vực vệ sinh đã được phân công trước giờ vào lớp, khi đi vệ sinh có ý thức trong việc xả rác trong các bồn cầu, hố</w:t>
      </w:r>
      <w:r w:rsidR="002173B8">
        <w:rPr>
          <w:sz w:val="28"/>
          <w:szCs w:val="28"/>
        </w:rPr>
        <w:t xml:space="preserve"> tiểu, máng xả khu nước uống </w:t>
      </w:r>
      <w:r>
        <w:rPr>
          <w:sz w:val="28"/>
          <w:szCs w:val="28"/>
        </w:rPr>
        <w:t>để tránh làm tắc nghẽn các thiết bị này.</w:t>
      </w:r>
    </w:p>
    <w:p w:rsidR="00F346E0" w:rsidRDefault="00F346E0" w:rsidP="004D6AD3">
      <w:pPr>
        <w:spacing w:line="276" w:lineRule="auto"/>
        <w:ind w:firstLine="567"/>
        <w:jc w:val="both"/>
        <w:rPr>
          <w:sz w:val="28"/>
          <w:szCs w:val="28"/>
        </w:rPr>
      </w:pPr>
      <w:r>
        <w:rPr>
          <w:sz w:val="28"/>
          <w:szCs w:val="28"/>
        </w:rPr>
        <w:t xml:space="preserve">+  Đề nghị cần trang trí tường  phía trong các lớp học cho các lớp để lớp học sinh động và tránh việc vẽ bậy làm dơ tường lớp. </w:t>
      </w:r>
    </w:p>
    <w:p w:rsidR="00F346E0" w:rsidRDefault="00F346E0" w:rsidP="004D6AD3">
      <w:pPr>
        <w:spacing w:line="276" w:lineRule="auto"/>
        <w:ind w:firstLine="567"/>
        <w:jc w:val="both"/>
        <w:rPr>
          <w:sz w:val="28"/>
          <w:szCs w:val="28"/>
        </w:rPr>
      </w:pPr>
      <w:r>
        <w:rPr>
          <w:sz w:val="28"/>
          <w:szCs w:val="28"/>
        </w:rPr>
        <w:t xml:space="preserve">+  Đối với nhà vệ sinh thông minh có gắn nhạc cần chọn các bài nhạc thiếu nhi vui nhộn cho phù hợp lứa tuổi học sinh </w:t>
      </w:r>
    </w:p>
    <w:p w:rsidR="00F346E0" w:rsidRPr="00AD6DC4" w:rsidRDefault="00F346E0" w:rsidP="004D6AD3">
      <w:pPr>
        <w:spacing w:line="276" w:lineRule="auto"/>
        <w:ind w:firstLine="567"/>
        <w:jc w:val="both"/>
        <w:rPr>
          <w:sz w:val="28"/>
          <w:szCs w:val="28"/>
        </w:rPr>
      </w:pPr>
      <w:r>
        <w:rPr>
          <w:sz w:val="28"/>
          <w:szCs w:val="28"/>
        </w:rPr>
        <w:t xml:space="preserve">+ Công  đoàn  tiệp tục khuyến khích  công đoàn viên góp kinh phí hàng tháng để có nguồn ngân sách lập  kế hoạch tổ chức cho công đoàn viên đi tham quan du lịch sau mỗi năm học để tạo không khi thư giãn thoải mái sau thời gian làm việc căng thẳng.      </w:t>
      </w:r>
    </w:p>
    <w:p w:rsidR="00F346E0" w:rsidRDefault="00F346E0" w:rsidP="00F346E0">
      <w:pPr>
        <w:spacing w:line="276" w:lineRule="auto"/>
        <w:jc w:val="both"/>
        <w:rPr>
          <w:sz w:val="28"/>
          <w:szCs w:val="28"/>
        </w:rPr>
      </w:pPr>
      <w:r>
        <w:rPr>
          <w:sz w:val="28"/>
          <w:szCs w:val="28"/>
        </w:rPr>
        <w:t xml:space="preserve">       Trên đây là tổng hợp ý kiến thảo luận ở các tổ  trình hội nghị </w:t>
      </w:r>
      <w:r w:rsidR="00E9602F">
        <w:rPr>
          <w:sz w:val="28"/>
          <w:szCs w:val="28"/>
        </w:rPr>
        <w:t>VC trường, mong được Hội nghị viên chức</w:t>
      </w:r>
      <w:r>
        <w:rPr>
          <w:sz w:val="28"/>
          <w:szCs w:val="28"/>
        </w:rPr>
        <w:t xml:space="preserve"> nhà trường thảo luận và đi đến các giải pháp thống nhất .</w:t>
      </w:r>
    </w:p>
    <w:p w:rsidR="00F346E0" w:rsidRDefault="00F346E0" w:rsidP="00F346E0">
      <w:pPr>
        <w:ind w:firstLine="720"/>
        <w:jc w:val="both"/>
        <w:rPr>
          <w:sz w:val="28"/>
          <w:szCs w:val="28"/>
        </w:rPr>
      </w:pPr>
    </w:p>
    <w:p w:rsidR="00F346E0" w:rsidRPr="000B6C06" w:rsidRDefault="00F346E0" w:rsidP="00F346E0">
      <w:pPr>
        <w:rPr>
          <w:b/>
          <w:sz w:val="28"/>
          <w:szCs w:val="28"/>
        </w:rPr>
      </w:pPr>
      <w:r w:rsidRPr="00295170">
        <w:rPr>
          <w:i/>
        </w:rPr>
        <w:t>Nơi nhận</w:t>
      </w:r>
      <w:r>
        <w:t>;</w:t>
      </w:r>
      <w:r w:rsidRPr="000B6C06">
        <w:t xml:space="preserve">                                                                              </w:t>
      </w:r>
      <w:r>
        <w:t xml:space="preserve">        </w:t>
      </w:r>
      <w:r w:rsidRPr="000B6C06">
        <w:rPr>
          <w:b/>
          <w:sz w:val="28"/>
          <w:szCs w:val="28"/>
        </w:rPr>
        <w:t xml:space="preserve">HIỆU TRƯỞNG </w:t>
      </w:r>
    </w:p>
    <w:p w:rsidR="00F346E0" w:rsidRDefault="00F346E0" w:rsidP="00F346E0">
      <w:pPr>
        <w:rPr>
          <w:sz w:val="22"/>
          <w:szCs w:val="22"/>
        </w:rPr>
      </w:pPr>
      <w:r w:rsidRPr="00295170">
        <w:rPr>
          <w:sz w:val="22"/>
          <w:szCs w:val="22"/>
        </w:rPr>
        <w:t>-P</w:t>
      </w:r>
      <w:r>
        <w:rPr>
          <w:sz w:val="22"/>
          <w:szCs w:val="22"/>
        </w:rPr>
        <w:t xml:space="preserve"> hòng </w:t>
      </w:r>
      <w:r w:rsidRPr="00295170">
        <w:rPr>
          <w:sz w:val="22"/>
          <w:szCs w:val="22"/>
        </w:rPr>
        <w:t>GD&amp;ĐT P</w:t>
      </w:r>
      <w:r>
        <w:rPr>
          <w:sz w:val="22"/>
          <w:szCs w:val="22"/>
        </w:rPr>
        <w:t xml:space="preserve">hú </w:t>
      </w:r>
      <w:r w:rsidRPr="00295170">
        <w:rPr>
          <w:sz w:val="22"/>
          <w:szCs w:val="22"/>
        </w:rPr>
        <w:t>G</w:t>
      </w:r>
      <w:r>
        <w:rPr>
          <w:sz w:val="22"/>
          <w:szCs w:val="22"/>
        </w:rPr>
        <w:t>iáo</w:t>
      </w:r>
      <w:r w:rsidRPr="00295170">
        <w:rPr>
          <w:sz w:val="22"/>
          <w:szCs w:val="22"/>
        </w:rPr>
        <w:t>;</w:t>
      </w:r>
    </w:p>
    <w:p w:rsidR="00F346E0" w:rsidRPr="00295170" w:rsidRDefault="00F346E0" w:rsidP="00F346E0">
      <w:pPr>
        <w:rPr>
          <w:sz w:val="22"/>
          <w:szCs w:val="22"/>
        </w:rPr>
      </w:pPr>
      <w:r>
        <w:rPr>
          <w:sz w:val="22"/>
          <w:szCs w:val="22"/>
        </w:rPr>
        <w:t>-Chi Bộ; nhà trường</w:t>
      </w:r>
    </w:p>
    <w:p w:rsidR="00F346E0" w:rsidRPr="00295170" w:rsidRDefault="00F346E0" w:rsidP="00F346E0">
      <w:pPr>
        <w:rPr>
          <w:sz w:val="22"/>
          <w:szCs w:val="22"/>
        </w:rPr>
      </w:pPr>
      <w:r w:rsidRPr="00295170">
        <w:rPr>
          <w:sz w:val="22"/>
          <w:szCs w:val="22"/>
        </w:rPr>
        <w:t>-BCHCĐ;</w:t>
      </w:r>
    </w:p>
    <w:p w:rsidR="00F346E0" w:rsidRPr="00295170" w:rsidRDefault="00F346E0" w:rsidP="00F346E0">
      <w:pPr>
        <w:rPr>
          <w:sz w:val="22"/>
          <w:szCs w:val="22"/>
        </w:rPr>
      </w:pPr>
      <w:r>
        <w:rPr>
          <w:sz w:val="22"/>
          <w:szCs w:val="22"/>
        </w:rPr>
        <w:t>-Các tổ lớp</w:t>
      </w:r>
      <w:r w:rsidRPr="00295170">
        <w:rPr>
          <w:sz w:val="22"/>
          <w:szCs w:val="22"/>
        </w:rPr>
        <w:t>;</w:t>
      </w:r>
    </w:p>
    <w:p w:rsidR="00F346E0" w:rsidRPr="000B0E7B" w:rsidRDefault="00F346E0" w:rsidP="00F346E0">
      <w:pPr>
        <w:rPr>
          <w:sz w:val="28"/>
          <w:szCs w:val="28"/>
        </w:rPr>
      </w:pPr>
      <w:r w:rsidRPr="00295170">
        <w:rPr>
          <w:sz w:val="22"/>
          <w:szCs w:val="22"/>
        </w:rPr>
        <w:t>-Lưu :VT</w:t>
      </w:r>
      <w:r>
        <w:rPr>
          <w:sz w:val="22"/>
          <w:szCs w:val="22"/>
        </w:rPr>
        <w:t xml:space="preserve">                                                                                                  </w:t>
      </w:r>
      <w:r w:rsidRPr="004D6AD3">
        <w:rPr>
          <w:b/>
          <w:sz w:val="28"/>
          <w:szCs w:val="28"/>
        </w:rPr>
        <w:t>Đỗ Văn Hoan</w:t>
      </w:r>
      <w:r w:rsidRPr="000B0E7B">
        <w:rPr>
          <w:sz w:val="28"/>
          <w:szCs w:val="28"/>
        </w:rPr>
        <w:t xml:space="preserve">        </w:t>
      </w:r>
    </w:p>
    <w:p w:rsidR="00F346E0" w:rsidRDefault="00F346E0" w:rsidP="00F346E0"/>
    <w:p w:rsidR="009F06FB" w:rsidRDefault="009F06FB"/>
    <w:sectPr w:rsidR="009F06FB" w:rsidSect="004D6AD3">
      <w:headerReference w:type="default" r:id="rId6"/>
      <w:headerReference w:type="first" r:id="rId7"/>
      <w:pgSz w:w="12240" w:h="15840"/>
      <w:pgMar w:top="1080" w:right="1080"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28" w:rsidRDefault="00AC2C28" w:rsidP="00F346E0">
      <w:r>
        <w:separator/>
      </w:r>
    </w:p>
  </w:endnote>
  <w:endnote w:type="continuationSeparator" w:id="0">
    <w:p w:rsidR="00AC2C28" w:rsidRDefault="00AC2C28" w:rsidP="00F3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28" w:rsidRDefault="00AC2C28" w:rsidP="00F346E0">
      <w:r>
        <w:separator/>
      </w:r>
    </w:p>
  </w:footnote>
  <w:footnote w:type="continuationSeparator" w:id="0">
    <w:p w:rsidR="00AC2C28" w:rsidRDefault="00AC2C28" w:rsidP="00F346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22144"/>
      <w:docPartObj>
        <w:docPartGallery w:val="Page Numbers (Top of Page)"/>
        <w:docPartUnique/>
      </w:docPartObj>
    </w:sdtPr>
    <w:sdtEndPr>
      <w:rPr>
        <w:noProof/>
      </w:rPr>
    </w:sdtEndPr>
    <w:sdtContent>
      <w:p w:rsidR="00F346E0" w:rsidRDefault="00F346E0" w:rsidP="00F346E0">
        <w:pPr>
          <w:pStyle w:val="Header"/>
          <w:jc w:val="center"/>
        </w:pPr>
        <w:r>
          <w:fldChar w:fldCharType="begin"/>
        </w:r>
        <w:r>
          <w:instrText xml:space="preserve"> PAGE   \* MERGEFORMAT </w:instrText>
        </w:r>
        <w:r>
          <w:fldChar w:fldCharType="separate"/>
        </w:r>
        <w:r w:rsidR="00C407A6">
          <w:rPr>
            <w:noProof/>
          </w:rPr>
          <w:t>2</w:t>
        </w:r>
        <w:r>
          <w:rPr>
            <w:noProof/>
          </w:rPr>
          <w:fldChar w:fldCharType="end"/>
        </w:r>
      </w:p>
    </w:sdtContent>
  </w:sdt>
  <w:p w:rsidR="000B0E7B" w:rsidRDefault="00AC2C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E0" w:rsidRDefault="00F346E0" w:rsidP="00F346E0">
    <w:pPr>
      <w:pStyle w:val="Header"/>
      <w:jc w:val="center"/>
    </w:pPr>
  </w:p>
  <w:p w:rsidR="00F346E0" w:rsidRDefault="00F346E0" w:rsidP="00F346E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0"/>
    <w:rsid w:val="00014D5B"/>
    <w:rsid w:val="001E2682"/>
    <w:rsid w:val="002173B8"/>
    <w:rsid w:val="004D6AD3"/>
    <w:rsid w:val="0063233C"/>
    <w:rsid w:val="009D696C"/>
    <w:rsid w:val="009F06FB"/>
    <w:rsid w:val="00AC2C28"/>
    <w:rsid w:val="00C407A6"/>
    <w:rsid w:val="00E9602F"/>
    <w:rsid w:val="00F3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894B"/>
  <w15:docId w15:val="{5F27B169-4DEB-4D28-8649-45D70C4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346E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46E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346E0"/>
    <w:pPr>
      <w:tabs>
        <w:tab w:val="center" w:pos="4680"/>
        <w:tab w:val="right" w:pos="9360"/>
      </w:tabs>
    </w:pPr>
  </w:style>
  <w:style w:type="character" w:customStyle="1" w:styleId="HeaderChar">
    <w:name w:val="Header Char"/>
    <w:basedOn w:val="DefaultParagraphFont"/>
    <w:link w:val="Header"/>
    <w:uiPriority w:val="99"/>
    <w:rsid w:val="00F346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46E0"/>
    <w:pPr>
      <w:tabs>
        <w:tab w:val="center" w:pos="4680"/>
        <w:tab w:val="right" w:pos="9360"/>
      </w:tabs>
    </w:pPr>
  </w:style>
  <w:style w:type="character" w:customStyle="1" w:styleId="FooterChar">
    <w:name w:val="Footer Char"/>
    <w:basedOn w:val="DefaultParagraphFont"/>
    <w:link w:val="Footer"/>
    <w:uiPriority w:val="99"/>
    <w:rsid w:val="00F346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Admin</cp:lastModifiedBy>
  <cp:revision>6</cp:revision>
  <cp:lastPrinted>2022-10-14T08:00:00Z</cp:lastPrinted>
  <dcterms:created xsi:type="dcterms:W3CDTF">2022-10-14T07:57:00Z</dcterms:created>
  <dcterms:modified xsi:type="dcterms:W3CDTF">2022-10-14T09:12:00Z</dcterms:modified>
</cp:coreProperties>
</file>